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B2D26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WHYLE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4C8FF32E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Rowley, Staffordshire. Labourer.</w:t>
      </w:r>
    </w:p>
    <w:p w14:paraId="49710686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</w:p>
    <w:p w14:paraId="10142237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</w:p>
    <w:p w14:paraId="6F716228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Jun.1477</w:t>
      </w:r>
      <w:r>
        <w:rPr>
          <w:rFonts w:ascii="Times New Roman" w:hAnsi="Times New Roman" w:cs="Times New Roman"/>
          <w:sz w:val="24"/>
          <w:szCs w:val="24"/>
        </w:rPr>
        <w:tab/>
        <w:t>He was a prisoner in Warwick gaol.   (C.P.R. 1476-85 p.50)</w:t>
      </w:r>
    </w:p>
    <w:p w14:paraId="6BCF91FD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</w:p>
    <w:p w14:paraId="152081B0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</w:p>
    <w:p w14:paraId="1B1BEA46" w14:textId="77777777" w:rsidR="000F04B4" w:rsidRDefault="000F04B4" w:rsidP="000F04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2021</w:t>
      </w:r>
    </w:p>
    <w:p w14:paraId="754903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060BF" w14:textId="77777777" w:rsidR="000F04B4" w:rsidRDefault="000F04B4" w:rsidP="009139A6">
      <w:r>
        <w:separator/>
      </w:r>
    </w:p>
  </w:endnote>
  <w:endnote w:type="continuationSeparator" w:id="0">
    <w:p w14:paraId="5A3A87DA" w14:textId="77777777" w:rsidR="000F04B4" w:rsidRDefault="000F04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796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D63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F5C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A8A25" w14:textId="77777777" w:rsidR="000F04B4" w:rsidRDefault="000F04B4" w:rsidP="009139A6">
      <w:r>
        <w:separator/>
      </w:r>
    </w:p>
  </w:footnote>
  <w:footnote w:type="continuationSeparator" w:id="0">
    <w:p w14:paraId="236BCF2E" w14:textId="77777777" w:rsidR="000F04B4" w:rsidRDefault="000F04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9BE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3EE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E78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4B4"/>
    <w:rsid w:val="000666E0"/>
    <w:rsid w:val="000F04B4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AAEF1"/>
  <w15:chartTrackingRefBased/>
  <w15:docId w15:val="{EC252D7D-8183-4374-B1A1-AE339AAC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4B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2021-02-27T19:25:00Z</dcterms:created>
  <dcterms:modified xsi:type="dcterms:W3CDTF">2021-02-27T19:26:00Z</dcterms:modified>
</cp:coreProperties>
</file>